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E9" w:rsidRPr="00884F8E" w:rsidRDefault="002F05E9" w:rsidP="007526BD">
      <w:pPr>
        <w:jc w:val="both"/>
        <w:rPr>
          <w:b/>
        </w:rPr>
      </w:pPr>
      <w:bookmarkStart w:id="0" w:name="_GoBack"/>
      <w:bookmarkEnd w:id="0"/>
      <w:r w:rsidRPr="00884F8E">
        <w:rPr>
          <w:b/>
        </w:rPr>
        <w:t>Pautas para la presentación de artículos</w:t>
      </w:r>
    </w:p>
    <w:p w:rsidR="002F05E9" w:rsidRDefault="002F05E9" w:rsidP="007526BD">
      <w:pPr>
        <w:jc w:val="both"/>
      </w:pPr>
      <w:r>
        <w:t>01. Los artículos deberán ser inéditos, aunque también serán aceptados aquellos que hayan tenido una circulación restringida.</w:t>
      </w:r>
    </w:p>
    <w:p w:rsidR="002F05E9" w:rsidRDefault="002F05E9" w:rsidP="007526BD">
      <w:pPr>
        <w:jc w:val="both"/>
      </w:pPr>
      <w:r>
        <w:t>02. Deberá adjuntarse al trabajo un breve currículum del autor.</w:t>
      </w:r>
    </w:p>
    <w:p w:rsidR="002F05E9" w:rsidRDefault="002F05E9" w:rsidP="007526BD">
      <w:pPr>
        <w:jc w:val="both"/>
      </w:pPr>
      <w:r>
        <w:t>03. Las ideas expresadas en los artículos serán total responsabilidad del autor.</w:t>
      </w:r>
    </w:p>
    <w:p w:rsidR="002F05E9" w:rsidRDefault="002F05E9" w:rsidP="007526BD">
      <w:pPr>
        <w:jc w:val="both"/>
      </w:pPr>
      <w:r>
        <w:t xml:space="preserve">04. Los artículos serán enviados a </w:t>
      </w:r>
      <w:hyperlink r:id="rId4" w:history="1">
        <w:r w:rsidR="00884F8E" w:rsidRPr="00085F1C">
          <w:rPr>
            <w:rStyle w:val="Hipervnculo"/>
          </w:rPr>
          <w:t>aphuuruguay@gmail.com</w:t>
        </w:r>
      </w:hyperlink>
      <w:r w:rsidR="00884F8E">
        <w:t>.</w:t>
      </w:r>
    </w:p>
    <w:p w:rsidR="002F05E9" w:rsidRDefault="002F05E9" w:rsidP="007526BD">
      <w:pPr>
        <w:jc w:val="both"/>
      </w:pPr>
      <w:r>
        <w:t>05. [sic] publicará trabajos en español y en portugués; en cuanto a aquellos presentados en otros idiomas, la revista se reserva su consideración. En caso de su aceptación, se acordarán con el autor las condiciones de traducción.</w:t>
      </w:r>
    </w:p>
    <w:p w:rsidR="002F05E9" w:rsidRDefault="002F05E9" w:rsidP="007526BD">
      <w:pPr>
        <w:jc w:val="both"/>
      </w:pPr>
      <w:r>
        <w:t xml:space="preserve">06. Los trabajos serán evaluados por al menos uno de los integrantes del Comité Académico de Lectura. </w:t>
      </w:r>
    </w:p>
    <w:p w:rsidR="002F05E9" w:rsidRDefault="002F05E9" w:rsidP="007526BD">
      <w:pPr>
        <w:jc w:val="both"/>
      </w:pPr>
      <w:r>
        <w:t>Dicho Comité podrá aprobar, aceptar con correcciones o rechazar los artículos. Se seguirá el criterio de arbitraje, manteniendo el anonimato de la identidad del autor y del corrector durante la selección de los trabajos a publicar.</w:t>
      </w:r>
    </w:p>
    <w:p w:rsidR="002F05E9" w:rsidRDefault="002F05E9" w:rsidP="007526BD">
      <w:pPr>
        <w:jc w:val="both"/>
      </w:pPr>
      <w:r>
        <w:t>07. La revista corregirá los artículos, consultando a los autores solo en caso de que el contenido se vea modificado.</w:t>
      </w:r>
    </w:p>
    <w:p w:rsidR="002F05E9" w:rsidRDefault="002F05E9" w:rsidP="007526BD">
      <w:pPr>
        <w:jc w:val="both"/>
      </w:pPr>
      <w:r>
        <w:t>08. Las publicaciones no serán remuneradas.</w:t>
      </w:r>
    </w:p>
    <w:p w:rsidR="002F05E9" w:rsidRDefault="002F05E9" w:rsidP="007526BD">
      <w:pPr>
        <w:jc w:val="both"/>
      </w:pPr>
      <w:r>
        <w:t>09. Una vez presentados los trabajos, el Consejo Editor se reservará los derechos hasta el momento de su publicación.</w:t>
      </w:r>
    </w:p>
    <w:p w:rsidR="002F05E9" w:rsidRDefault="002F05E9" w:rsidP="007526BD">
      <w:pPr>
        <w:jc w:val="both"/>
      </w:pPr>
      <w:r>
        <w:t xml:space="preserve">10. Una vez publicado el trabajo, el autor dispondrá de los derechos del mismo, debiendo citar la revista [sic] como primera edición. </w:t>
      </w:r>
    </w:p>
    <w:p w:rsidR="002F05E9" w:rsidRDefault="002F05E9" w:rsidP="007526BD">
      <w:pPr>
        <w:jc w:val="both"/>
      </w:pPr>
      <w:r>
        <w:t>11. Las pautas formales para presentar artículos serán las siguientes:</w:t>
      </w:r>
    </w:p>
    <w:p w:rsidR="002F05E9" w:rsidRDefault="002F05E9" w:rsidP="007526BD">
      <w:pPr>
        <w:jc w:val="both"/>
      </w:pPr>
      <w:r>
        <w:t>a. Las notas deberán ubicarse al final del texto. Las llamadas de nota irán con número elevado y pegadas al nombre o frase correspondiente. En caso de que la nota se ubique al final del enunciado, deberá ir después del signo de puntuación.</w:t>
      </w:r>
    </w:p>
    <w:p w:rsidR="002F05E9" w:rsidRDefault="002F05E9" w:rsidP="007526BD">
      <w:pPr>
        <w:jc w:val="both"/>
      </w:pPr>
      <w:r>
        <w:t>b. En la bibliografía se citarán únicamente aquellos trabajos que aparezcan citados en el cuerpo del artículo. Deberá ajustarse al siguiente criterio:</w:t>
      </w:r>
    </w:p>
    <w:p w:rsidR="002F05E9" w:rsidRDefault="002F05E9" w:rsidP="007526BD">
      <w:pPr>
        <w:jc w:val="both"/>
      </w:pPr>
      <w:r>
        <w:t>Apellido, nombre (o inicial del nombre), año de publicación entre paréntesis, título de la obra en cursiva, ciudad, editorial y número de páginas si correspondiera. En caso de que sea relevante mencionar la primera edición, la fecha figurará al final y entre paréntesis rectos.</w:t>
      </w:r>
    </w:p>
    <w:p w:rsidR="002F05E9" w:rsidRDefault="002F05E9" w:rsidP="007526BD">
      <w:pPr>
        <w:jc w:val="both"/>
      </w:pPr>
      <w:r>
        <w:t>En el caso de la cita de artículos, el título deberá ir entre comillas y sin cursiva, seguido de la referencia en cursiva del nombre de la obra.</w:t>
      </w:r>
    </w:p>
    <w:p w:rsidR="002F05E9" w:rsidRDefault="002F05E9" w:rsidP="007526BD">
      <w:pPr>
        <w:jc w:val="both"/>
      </w:pPr>
      <w:r>
        <w:lastRenderedPageBreak/>
        <w:t>c. Las citas integradas en el cuerpo del texto irán entre comillas y sin cursiva. Si las citas exceden las cuatro líneas, deberán figurar en cuerpo menor y sin comillas.</w:t>
      </w:r>
    </w:p>
    <w:p w:rsidR="00B25481" w:rsidRDefault="00B25481" w:rsidP="007526BD">
      <w:pPr>
        <w:jc w:val="both"/>
      </w:pPr>
      <w:r>
        <w:t xml:space="preserve">12. La extensión será de 30 páginas redactadas en A4 interlineado 1,5 </w:t>
      </w:r>
      <w:proofErr w:type="gramStart"/>
      <w:r>
        <w:t>letra</w:t>
      </w:r>
      <w:proofErr w:type="gramEnd"/>
      <w:r w:rsidR="00AB10EF">
        <w:t xml:space="preserve"> </w:t>
      </w:r>
      <w:proofErr w:type="spellStart"/>
      <w:r>
        <w:t>TNRoman</w:t>
      </w:r>
      <w:proofErr w:type="spellEnd"/>
      <w:r>
        <w:t xml:space="preserve"> 12</w:t>
      </w:r>
      <w:r w:rsidR="00884F8E">
        <w:t>.</w:t>
      </w:r>
    </w:p>
    <w:p w:rsidR="00AA31FE" w:rsidRDefault="00B25481" w:rsidP="007526BD">
      <w:pPr>
        <w:jc w:val="both"/>
      </w:pPr>
      <w:r>
        <w:t xml:space="preserve">13. </w:t>
      </w:r>
      <w:r w:rsidR="002F05E9">
        <w:t xml:space="preserve"> La presentación de trabajos supone la aceptación de las presentes pautas.</w:t>
      </w:r>
    </w:p>
    <w:sectPr w:rsidR="00AA31FE" w:rsidSect="001F6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05E9"/>
    <w:rsid w:val="001F6266"/>
    <w:rsid w:val="002F05E9"/>
    <w:rsid w:val="005A6346"/>
    <w:rsid w:val="007526BD"/>
    <w:rsid w:val="00884F8E"/>
    <w:rsid w:val="009E5A0A"/>
    <w:rsid w:val="00A56CC3"/>
    <w:rsid w:val="00AA31FE"/>
    <w:rsid w:val="00AB10EF"/>
    <w:rsid w:val="00B2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6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4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huuruguay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APHU</dc:creator>
  <cp:lastModifiedBy>Acento</cp:lastModifiedBy>
  <cp:revision>6</cp:revision>
  <dcterms:created xsi:type="dcterms:W3CDTF">2014-09-07T19:30:00Z</dcterms:created>
  <dcterms:modified xsi:type="dcterms:W3CDTF">2017-10-25T17:08:00Z</dcterms:modified>
</cp:coreProperties>
</file>